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A05D" w14:textId="10E4C0C2" w:rsidR="002262E0" w:rsidRDefault="00000000">
      <w:pPr>
        <w:spacing w:after="280"/>
        <w:jc w:val="both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Jedna z prvních v Evropě vyhovuje přísným standardům: </w:t>
      </w:r>
      <w:r w:rsidR="00284DBF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ísecká továrna Schneider Electric nemá žádnou uhlíkovou stopu </w:t>
      </w:r>
    </w:p>
    <w:p w14:paraId="36A5C236" w14:textId="75F300C1" w:rsidR="002262E0" w:rsidRPr="00ED30ED" w:rsidRDefault="00000000">
      <w:pPr>
        <w:spacing w:after="28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ED30ED">
        <w:rPr>
          <w:rStyle w:val="jlqj4b"/>
          <w:rFonts w:ascii="Arial" w:hAnsi="Arial" w:cs="Arial"/>
          <w:b/>
          <w:bCs/>
          <w:szCs w:val="20"/>
          <w:lang w:val="cs-CZ"/>
        </w:rPr>
        <w:t>Praha</w:t>
      </w:r>
      <w:r w:rsidR="00F16E81" w:rsidRPr="00ED30ED">
        <w:rPr>
          <w:rStyle w:val="jlqj4b"/>
          <w:rFonts w:ascii="Arial" w:hAnsi="Arial" w:cs="Arial"/>
          <w:b/>
          <w:bCs/>
          <w:szCs w:val="20"/>
          <w:lang w:val="cs-CZ"/>
        </w:rPr>
        <w:t xml:space="preserve"> 10</w:t>
      </w:r>
      <w:r w:rsidRPr="00ED30ED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 w:rsidR="00F16E81" w:rsidRPr="00ED30ED">
        <w:rPr>
          <w:rStyle w:val="jlqj4b"/>
          <w:rFonts w:ascii="Arial" w:hAnsi="Arial" w:cs="Arial"/>
          <w:b/>
          <w:bCs/>
          <w:szCs w:val="20"/>
          <w:lang w:val="cs-CZ"/>
        </w:rPr>
        <w:t>5</w:t>
      </w:r>
      <w:r w:rsidRPr="00ED30ED">
        <w:rPr>
          <w:rStyle w:val="jlqj4b"/>
          <w:rFonts w:ascii="Arial" w:hAnsi="Arial" w:cs="Arial"/>
          <w:b/>
          <w:bCs/>
          <w:szCs w:val="20"/>
          <w:lang w:val="cs-CZ"/>
        </w:rPr>
        <w:t xml:space="preserve">. 2023 – Písecká továrna </w:t>
      </w:r>
      <w:hyperlink r:id="rId11">
        <w:r w:rsidRPr="00ED30ED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Pr="00ED30ED">
        <w:rPr>
          <w:rStyle w:val="jlqj4b"/>
          <w:rFonts w:ascii="Arial" w:hAnsi="Arial" w:cs="Arial"/>
          <w:b/>
          <w:bCs/>
          <w:szCs w:val="20"/>
          <w:lang w:val="cs-CZ"/>
        </w:rPr>
        <w:t xml:space="preserve"> získala interní certifikaci Net Zero Carbon site. Byla tak oceněna jako továrna s nulovou uhlíkovou stopou. Jedná se o jeden z prvních evropských podniků koncernu Schneider Electric, který na náročný standard dosáhl. Společnost se na udržitelnost zaměřuje dlouhá léta a řešení pro ekologizaci provozu jsou jádrem jejího podnikání.</w:t>
      </w:r>
    </w:p>
    <w:p w14:paraId="101874D3" w14:textId="77777777" w:rsidR="002262E0" w:rsidRPr="00ED30ED" w:rsidRDefault="00000000">
      <w:pPr>
        <w:spacing w:before="280" w:after="28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ED30ED">
        <w:rPr>
          <w:rStyle w:val="jlqj4b"/>
          <w:rFonts w:ascii="Arial" w:hAnsi="Arial" w:cs="Arial"/>
          <w:bCs/>
          <w:szCs w:val="20"/>
          <w:lang w:val="cs-CZ"/>
        </w:rPr>
        <w:t>Certifikaci závod obdržel na začátku letošního roku. O prestižní titul Net Zero Carbon site se mohou ucházet pouze provozy, které reáln</w:t>
      </w: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 xml:space="preserve">ě splňují velmi přísně nastavené parametry, které stanovila a kontroluje sama společnost Schneider Electric. Cílem je přispět v souladu s environmentální politikou firmy k větší udržitelnosti. </w:t>
      </w:r>
    </w:p>
    <w:p w14:paraId="15468903" w14:textId="77085FB0" w:rsidR="002262E0" w:rsidRPr="00ED30ED" w:rsidRDefault="00000000">
      <w:pPr>
        <w:spacing w:beforeAutospacing="0" w:afterAutospacing="0"/>
        <w:jc w:val="both"/>
        <w:rPr>
          <w:rFonts w:ascii="Arial" w:hAnsi="Arial" w:cs="Arial"/>
          <w:szCs w:val="20"/>
        </w:rPr>
      </w:pPr>
      <w:r w:rsidRPr="00ED30ED">
        <w:rPr>
          <w:rStyle w:val="jlqj4b"/>
          <w:rFonts w:ascii="Arial" w:hAnsi="Arial" w:cs="Arial"/>
          <w:bCs/>
          <w:i/>
          <w:color w:val="111111"/>
          <w:szCs w:val="20"/>
          <w:lang w:val="cs-CZ"/>
        </w:rPr>
        <w:t xml:space="preserve">„K titulu vedla dlouhá a náročná cesta, která započala částečným vytápěním továrny odpadní vodou z nedaleké bioplynové stanice, následovaná výměnou rozvodů tepla, nákupem nových jednotek k řízení teploty, vlhkosti a čistoty vzduchu (HVAC), výstavbou výměníkové stanice a finálním rozšířením </w:t>
      </w:r>
      <w:r w:rsidR="00ED30ED" w:rsidRPr="00ED30ED">
        <w:rPr>
          <w:rStyle w:val="jlqj4b"/>
          <w:rFonts w:ascii="Arial" w:hAnsi="Arial" w:cs="Arial"/>
          <w:bCs/>
          <w:i/>
          <w:color w:val="111111"/>
          <w:szCs w:val="20"/>
          <w:lang w:val="cs-CZ"/>
        </w:rPr>
        <w:t>‚</w:t>
      </w:r>
      <w:r w:rsidRPr="00ED30ED">
        <w:rPr>
          <w:rStyle w:val="jlqj4b"/>
          <w:rFonts w:ascii="Arial" w:hAnsi="Arial" w:cs="Arial"/>
          <w:bCs/>
          <w:i/>
          <w:color w:val="111111"/>
          <w:szCs w:val="20"/>
          <w:lang w:val="cs-CZ"/>
        </w:rPr>
        <w:t>zeleného</w:t>
      </w:r>
      <w:r w:rsidR="00ED30ED" w:rsidRPr="00ED30ED">
        <w:rPr>
          <w:rStyle w:val="Zdraznn"/>
          <w:rFonts w:ascii="Arial" w:hAnsi="Arial" w:cs="Arial"/>
          <w:color w:val="000000"/>
          <w:szCs w:val="20"/>
          <w:shd w:val="clear" w:color="auto" w:fill="FFFFFF"/>
        </w:rPr>
        <w:t>‘</w:t>
      </w:r>
      <w:r w:rsidRPr="00ED30ED">
        <w:rPr>
          <w:rStyle w:val="jlqj4b"/>
          <w:rFonts w:ascii="Arial" w:hAnsi="Arial" w:cs="Arial"/>
          <w:bCs/>
          <w:i/>
          <w:color w:val="111111"/>
          <w:szCs w:val="20"/>
          <w:lang w:val="cs-CZ"/>
        </w:rPr>
        <w:t xml:space="preserve"> vytápění do celé továrny. Elektrickou energii nakupujeme výhradně z obnovitelných zdrojů. A ani tím naše úsilí nekončí, v blízké budoucnosti ekologizaci dále podpoříme výstavbou off-grid fotovoltaické elektrárny o výkonu 600 kWp na pozemku závodu,“ </w:t>
      </w: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 xml:space="preserve">uvádí Petr Kašpírek, vedoucí oddělení </w:t>
      </w:r>
      <w:r w:rsidR="00D263E9"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>b</w:t>
      </w: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>ezpečnosti, životního prostředí a správy budov písecké továrny Schneider Electric.</w:t>
      </w:r>
      <w:r w:rsidRPr="00ED30ED">
        <w:rPr>
          <w:rFonts w:ascii="Arial" w:hAnsi="Arial" w:cs="Arial"/>
          <w:color w:val="111111"/>
          <w:szCs w:val="20"/>
        </w:rPr>
        <w:t xml:space="preserve"> </w:t>
      </w:r>
    </w:p>
    <w:p w14:paraId="4E030112" w14:textId="77777777" w:rsidR="002262E0" w:rsidRPr="00ED30ED" w:rsidRDefault="002262E0">
      <w:pPr>
        <w:spacing w:beforeAutospacing="0" w:afterAutospacing="0"/>
        <w:jc w:val="both"/>
        <w:rPr>
          <w:rFonts w:ascii="Arial" w:hAnsi="Arial" w:cs="Arial"/>
          <w:bCs/>
          <w:color w:val="111111"/>
          <w:szCs w:val="20"/>
          <w:lang w:val="cs-CZ"/>
        </w:rPr>
      </w:pPr>
    </w:p>
    <w:p w14:paraId="644CE63B" w14:textId="77777777" w:rsidR="002262E0" w:rsidRPr="00ED30ED" w:rsidRDefault="00000000">
      <w:pPr>
        <w:spacing w:beforeAutospacing="0" w:afterAutospacing="0"/>
        <w:jc w:val="both"/>
        <w:rPr>
          <w:rFonts w:ascii="Arial" w:hAnsi="Arial" w:cs="Arial"/>
        </w:rPr>
      </w:pPr>
      <w:r w:rsidRPr="00ED30ED">
        <w:rPr>
          <w:rStyle w:val="jlqj4b"/>
          <w:rFonts w:ascii="Arial" w:hAnsi="Arial" w:cs="Arial"/>
          <w:bCs/>
          <w:i/>
          <w:iCs/>
          <w:color w:val="111111"/>
          <w:szCs w:val="20"/>
          <w:lang w:val="cs-CZ"/>
        </w:rPr>
        <w:t>„S potěšením a hrdostí mohu oznámit, že písecká továrna se od začátku března letošního roku připojila k elitnímu týmu více než 30 továren společnosti Schneider Electric a byla uznána jako závod s nulovými emisemi uhlíku. Je to dobrá zpráva nejen pro nás, ale hlavně pro planetu i jižní Čechy,“</w:t>
      </w: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 xml:space="preserve"> upřesňuje ředitel písecké továrny Bart Mach. </w:t>
      </w:r>
    </w:p>
    <w:p w14:paraId="75294557" w14:textId="77777777" w:rsidR="002262E0" w:rsidRPr="00ED30ED" w:rsidRDefault="002262E0">
      <w:pPr>
        <w:spacing w:beforeAutospacing="0" w:afterAutospacing="0"/>
        <w:jc w:val="both"/>
        <w:rPr>
          <w:rStyle w:val="jlqj4b"/>
          <w:rFonts w:ascii="Arial" w:hAnsi="Arial" w:cs="Arial"/>
          <w:bCs/>
          <w:color w:val="111111"/>
          <w:szCs w:val="20"/>
          <w:lang w:val="cs-CZ"/>
        </w:rPr>
      </w:pPr>
    </w:p>
    <w:p w14:paraId="4B5607A0" w14:textId="77777777" w:rsidR="002262E0" w:rsidRPr="00ED30ED" w:rsidRDefault="00000000">
      <w:pPr>
        <w:spacing w:beforeAutospacing="0" w:afterAutospacing="0"/>
        <w:jc w:val="both"/>
        <w:rPr>
          <w:rFonts w:ascii="Arial" w:hAnsi="Arial" w:cs="Arial"/>
        </w:rPr>
      </w:pP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 xml:space="preserve">S dekarbonizací provozů začala společnost v roce 2013. Zaváděné změny měly pozitivní dopady i na tepelný komfort a kvalitu vzduchu na pracovišti. Samozřejmostí byla instalace vlastního systému EcoStruxure, který digitalizuje provoz celé budovy a pomáhá spravovat její fungování i spotřebu energií v reálném čase. </w:t>
      </w:r>
    </w:p>
    <w:p w14:paraId="3E6F6A0E" w14:textId="77777777" w:rsidR="002262E0" w:rsidRPr="00ED30ED" w:rsidRDefault="00000000">
      <w:pPr>
        <w:spacing w:before="280" w:afterAutospacing="0"/>
        <w:rPr>
          <w:rFonts w:ascii="Arial" w:hAnsi="Arial" w:cs="Arial"/>
        </w:rPr>
      </w:pPr>
      <w:r w:rsidRPr="00ED30ED">
        <w:rPr>
          <w:rStyle w:val="jlqj4b"/>
          <w:rFonts w:ascii="Arial" w:hAnsi="Arial" w:cs="Arial"/>
          <w:b/>
          <w:color w:val="00B050"/>
          <w:szCs w:val="20"/>
          <w:lang w:val="cs-CZ"/>
        </w:rPr>
        <w:t>Udržitelnost je pro podnikání Schneider Electric zásadní</w:t>
      </w:r>
      <w:r w:rsidRPr="00ED30ED">
        <w:rPr>
          <w:rStyle w:val="jlqj4b"/>
          <w:rFonts w:ascii="Arial" w:hAnsi="Arial" w:cs="Arial"/>
          <w:b/>
          <w:color w:val="111111"/>
          <w:szCs w:val="20"/>
          <w:lang w:val="cs-CZ"/>
        </w:rPr>
        <w:br/>
      </w:r>
      <w:r w:rsidRPr="00ED30ED">
        <w:rPr>
          <w:rStyle w:val="jlqj4b"/>
          <w:rFonts w:ascii="Arial" w:hAnsi="Arial" w:cs="Arial"/>
          <w:color w:val="111111"/>
          <w:szCs w:val="20"/>
          <w:lang w:val="cs-CZ"/>
        </w:rPr>
        <w:t xml:space="preserve">V oblasti ekologizace provozů je portfolio společnosti velmi bohaté. Nabízí například již zmíněnou celkovou architekturu </w:t>
      </w:r>
      <w:hyperlink r:id="rId12">
        <w:r w:rsidRPr="00ED30ED">
          <w:rPr>
            <w:rStyle w:val="Hypertextovodkaz"/>
            <w:rFonts w:ascii="Arial" w:hAnsi="Arial" w:cs="Arial"/>
            <w:bCs/>
            <w:color w:val="111111"/>
            <w:szCs w:val="20"/>
            <w:lang w:val="cs-CZ"/>
          </w:rPr>
          <w:t>EcoStruxure</w:t>
        </w:r>
      </w:hyperlink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>, která poskytuje výhody pro udržitelnost a efektivitu, což je důležité pro organizace, které se snaží přizpůsobit klimatickým změnám a snižovat svou uhlíkovou stopu. V dnešní době se stále více zdůrazňuje nutnost adaptace na klimatické změny a snižování uhlíkové stopy. Vedle snižování emisí uhlíku přišla firma i s rozvaděči, které limitují další plyn výrazně přispívající ke klimatické změně, toxický SF6.</w:t>
      </w: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br/>
      </w:r>
    </w:p>
    <w:p w14:paraId="53446843" w14:textId="4FFB2989" w:rsidR="002262E0" w:rsidRPr="00ED30ED" w:rsidRDefault="00000000">
      <w:pPr>
        <w:spacing w:beforeAutospacing="0" w:after="280"/>
        <w:jc w:val="both"/>
        <w:rPr>
          <w:rFonts w:ascii="Arial" w:hAnsi="Arial" w:cs="Arial"/>
        </w:rPr>
      </w:pPr>
      <w:r w:rsidRPr="00ED30ED">
        <w:rPr>
          <w:rStyle w:val="jlqj4b"/>
          <w:rFonts w:ascii="Arial" w:hAnsi="Arial" w:cs="Arial"/>
          <w:bCs/>
          <w:i/>
          <w:iCs/>
          <w:color w:val="111111"/>
          <w:szCs w:val="20"/>
          <w:lang w:val="cs-CZ"/>
        </w:rPr>
        <w:t xml:space="preserve"> „Společnost Schneider Electric se dlouhodobě řadí mezi firmy, které kladou zásadní důraz na ekologii obecně. Nabídka řešení, která snižují dopady lidské činnosti na planetu, šetří její zdroje a zároveň rozumně hospodaří se zdroji, jsou pro podnikání společnosti esenciální. Náš podnik v Písku proto nemohl stát bokem. Jsem rád, že na vlastním případu Schneider Electric ukazuje, že pro něj tyto hodnoty nejsou pouhá slova a sám si stanovuje přísná pravidla, která musí jeho podniky splňovat. I proto získáváme jako firma řadu ocenění, například v prestižním žebříčku od Corporate Knight jsme se umístili na prvním místě jako nejudržitelnější globální korporace,“ </w:t>
      </w: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t>připomíná Pavel Bezucký, generální ředitel Schneider Electric pro Českou republiku. Celosvětově se firma zavázala k dosažení uhlíkové neutrality do konce roku 2025 a nulové uhlíkové stopy do konce roku 2030.</w:t>
      </w:r>
    </w:p>
    <w:p w14:paraId="0260AFA1" w14:textId="77777777" w:rsidR="002262E0" w:rsidRPr="00ED30ED" w:rsidRDefault="00000000">
      <w:pPr>
        <w:spacing w:beforeAutospacing="0" w:after="28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ED30ED">
        <w:rPr>
          <w:rStyle w:val="jlqj4b"/>
          <w:rFonts w:ascii="Arial" w:hAnsi="Arial" w:cs="Arial"/>
          <w:bCs/>
          <w:color w:val="111111"/>
          <w:szCs w:val="20"/>
          <w:lang w:val="cs-CZ"/>
        </w:rPr>
        <w:lastRenderedPageBreak/>
        <w:t>Písecká továrna Schneider Electric produkuje především průmyslové komponenty – stykače, spínače, tlakové spínače, bezpečnostní tlačítka, závěsné ovladače, tepelná relé, příslušenství motorových spouštěčů a další. Produkty najdou své uplatnění například i v jaderných či větrných elektrárnách. Pracuje zde přes 500 z</w:t>
      </w:r>
      <w:r w:rsidRPr="00ED30ED">
        <w:rPr>
          <w:rStyle w:val="jlqj4b"/>
          <w:rFonts w:ascii="Arial" w:hAnsi="Arial" w:cs="Arial"/>
          <w:bCs/>
          <w:szCs w:val="20"/>
          <w:lang w:val="cs-CZ"/>
        </w:rPr>
        <w:t>aměstnanců.</w:t>
      </w:r>
    </w:p>
    <w:p w14:paraId="523E6C6F" w14:textId="77777777" w:rsidR="002262E0" w:rsidRPr="00ED30ED" w:rsidRDefault="00000000">
      <w:pPr>
        <w:spacing w:before="280" w:after="280"/>
        <w:rPr>
          <w:rFonts w:ascii="Arial" w:hAnsi="Arial" w:cs="Arial"/>
          <w:bCs/>
          <w:szCs w:val="20"/>
          <w:lang w:val="cs-CZ"/>
        </w:rPr>
      </w:pPr>
      <w:r w:rsidRPr="00ED30ED">
        <w:rPr>
          <w:rFonts w:ascii="Arial" w:hAnsi="Arial" w:cs="Arial"/>
          <w:b/>
          <w:bCs/>
          <w:i/>
          <w:iCs/>
          <w:szCs w:val="20"/>
          <w:lang w:val="cs-CZ"/>
        </w:rPr>
        <w:t>O společnosti Schneider Electric</w:t>
      </w:r>
    </w:p>
    <w:p w14:paraId="3FD2B9F7" w14:textId="77777777" w:rsidR="002262E0" w:rsidRPr="00ED30ED" w:rsidRDefault="00000000">
      <w:pPr>
        <w:spacing w:before="280" w:after="280" w:line="252" w:lineRule="auto"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  <w:r w:rsidRPr="00ED30ED">
        <w:rPr>
          <w:rFonts w:ascii="Arial" w:hAnsi="Arial" w:cs="Arial"/>
          <w:i/>
          <w:iCs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 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 globálních společností. Společnost Schneider prosazuje otevřené standardy a partnerské ekosystémy, které jsou založené na sdíleném smysluplném účelu, podporující integraci a posilující jejich hodnoty.</w:t>
      </w:r>
    </w:p>
    <w:p w14:paraId="123508D5" w14:textId="5B527DA2" w:rsidR="002262E0" w:rsidRDefault="00A25574">
      <w:pPr>
        <w:widowControl w:val="0"/>
        <w:spacing w:before="280" w:after="280" w:line="252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 w:rsidRPr="00F375DE">
        <w:rPr>
          <w:noProof/>
          <w:szCs w:val="20"/>
        </w:rPr>
        <w:drawing>
          <wp:inline distT="0" distB="0" distL="0" distR="0" wp14:anchorId="30255304" wp14:editId="22EE8949">
            <wp:extent cx="1511300" cy="304800"/>
            <wp:effectExtent l="0" t="0" r="0" b="0"/>
            <wp:docPr id="181583954" name="Obrázek 18158395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 w:rsidR="00000000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 w:rsidR="00000000">
        <w:rPr>
          <w:noProof/>
        </w:rPr>
        <w:drawing>
          <wp:inline distT="0" distB="0" distL="0" distR="0" wp14:anchorId="1B37402A" wp14:editId="31A54BEC">
            <wp:extent cx="238760" cy="238760"/>
            <wp:effectExtent l="0" t="0" r="0" b="0"/>
            <wp:docPr id="3" name="Obrázek 30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0" descr="twitte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000000">
        <w:rPr>
          <w:noProof/>
        </w:rPr>
        <w:drawing>
          <wp:inline distT="0" distB="0" distL="0" distR="0" wp14:anchorId="2D5E6D35" wp14:editId="1A90673E">
            <wp:extent cx="238760" cy="238760"/>
            <wp:effectExtent l="0" t="0" r="0" b="0"/>
            <wp:docPr id="4" name="Obrázek 2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000000">
        <w:rPr>
          <w:noProof/>
        </w:rPr>
        <w:drawing>
          <wp:inline distT="0" distB="0" distL="0" distR="0" wp14:anchorId="30D578F6" wp14:editId="088E3B21">
            <wp:extent cx="238760" cy="238760"/>
            <wp:effectExtent l="0" t="0" r="0" b="0"/>
            <wp:docPr id="5" name="Obrázek 2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000000">
        <w:rPr>
          <w:noProof/>
        </w:rPr>
        <w:drawing>
          <wp:inline distT="0" distB="0" distL="0" distR="0" wp14:anchorId="537F1896" wp14:editId="1B71D774">
            <wp:extent cx="238760" cy="238760"/>
            <wp:effectExtent l="0" t="0" r="8890" b="8890"/>
            <wp:docPr id="6" name="Obrázek 2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2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000000">
        <w:rPr>
          <w:noProof/>
        </w:rPr>
        <w:drawing>
          <wp:inline distT="0" distB="0" distL="0" distR="0" wp14:anchorId="7FA1394A" wp14:editId="671FD513">
            <wp:extent cx="231775" cy="231775"/>
            <wp:effectExtent l="0" t="0" r="0" b="0"/>
            <wp:docPr id="7" name="Obrázek 2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2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000000">
        <w:rPr>
          <w:noProof/>
        </w:rPr>
        <w:drawing>
          <wp:inline distT="0" distB="0" distL="0" distR="0" wp14:anchorId="4B3E2A38" wp14:editId="2AE68AE6">
            <wp:extent cx="231775" cy="231775"/>
            <wp:effectExtent l="0" t="0" r="0" b="0"/>
            <wp:docPr id="8" name="Obrázek 2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25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8D87" w14:textId="77777777" w:rsidR="002262E0" w:rsidRDefault="002262E0">
      <w:pPr>
        <w:widowControl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56225B9" w14:textId="77777777" w:rsidR="002262E0" w:rsidRDefault="00000000">
      <w:pPr>
        <w:widowControl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t>Zdroje:</w:t>
      </w:r>
    </w:p>
    <w:p w14:paraId="214DEE18" w14:textId="77777777" w:rsidR="002262E0" w:rsidRDefault="00000000">
      <w:pPr>
        <w:pStyle w:val="Odstavecseseznamem"/>
        <w:widowControl w:val="0"/>
        <w:numPr>
          <w:ilvl w:val="0"/>
          <w:numId w:val="1"/>
        </w:numPr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7">
        <w:r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45B3D7EC" w14:textId="77777777" w:rsidR="002262E0" w:rsidRDefault="00000000">
      <w:pPr>
        <w:pStyle w:val="Nadpis2"/>
        <w:spacing w:line="480" w:lineRule="auto"/>
      </w:pPr>
      <w:hyperlink r:id="rId28">
        <w:r>
          <w:rPr>
            <w:rStyle w:val="Hypertextovodkaz"/>
          </w:rPr>
          <w:t>Řešení EcoStruxure</w:t>
        </w:r>
      </w:hyperlink>
    </w:p>
    <w:p w14:paraId="1F6F6455" w14:textId="77777777" w:rsidR="002262E0" w:rsidRDefault="002262E0">
      <w:pPr>
        <w:spacing w:beforeAutospacing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F68E46D" w14:textId="77777777" w:rsidR="002262E0" w:rsidRDefault="002262E0">
      <w:pPr>
        <w:spacing w:beforeAutospacing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2262E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77" w:right="567" w:bottom="1281" w:left="567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0793" w14:textId="77777777" w:rsidR="001F1B6A" w:rsidRDefault="001F1B6A">
      <w:pPr>
        <w:rPr>
          <w:rFonts w:hint="eastAsia"/>
        </w:rPr>
      </w:pPr>
      <w:r>
        <w:separator/>
      </w:r>
    </w:p>
  </w:endnote>
  <w:endnote w:type="continuationSeparator" w:id="0">
    <w:p w14:paraId="22DA266C" w14:textId="77777777" w:rsidR="001F1B6A" w:rsidRDefault="001F1B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EE"/>
    <w:family w:val="roman"/>
    <w:pitch w:val="variable"/>
  </w:font>
  <w:font w:name="Courier">
    <w:panose1 w:val="02070409020205020404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 MT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charset w:val="EE"/>
    <w:family w:val="roman"/>
    <w:pitch w:val="variable"/>
  </w:font>
  <w:font w:name="Arial Rounded MT Std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RoundedMTStd-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0970" w14:textId="77777777" w:rsidR="002262E0" w:rsidRDefault="00000000">
    <w:pPr>
      <w:pStyle w:val="Zpat"/>
      <w:spacing w:after="280"/>
      <w:ind w:right="360"/>
      <w:rPr>
        <w:rFonts w:ascii="Arial Rounded MT Std Light" w:hAnsi="Arial Rounded MT Std Light" w:hint="eastAsia"/>
        <w:sz w:val="16"/>
        <w:szCs w:val="16"/>
        <w:lang w:val="pl-PL"/>
      </w:rPr>
    </w:pPr>
    <w:r>
      <w:rPr>
        <w:noProof/>
      </w:rPr>
      <mc:AlternateContent>
        <mc:Choice Requires="wps">
          <w:drawing>
            <wp:anchor distT="635" distB="0" distL="0" distR="0" simplePos="0" relativeHeight="251651072" behindDoc="1" locked="0" layoutInCell="0" allowOverlap="1" wp14:anchorId="00016330" wp14:editId="5046D0D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4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3" path="m0,0l-2147483645,0l-2147483645,-2147483646l0,-2147483646xe" fillcolor="#2cb34a" stroked="f" o:allowincell="f" style="position:absolute;margin-left:0pt;margin-top:0.05pt;width:601.45pt;height:11.3pt;mso-wrap-style:none;v-text-anchor:middle" wp14:anchorId="0DBE6A1F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47C604D2" wp14:editId="12B3CFA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32F6C1" w14:textId="77777777" w:rsidR="002262E0" w:rsidRDefault="00000000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  <w:p w14:paraId="35314153" w14:textId="77777777" w:rsidR="002262E0" w:rsidRDefault="00000000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604D2" id="Rámec3" o:spid="_x0000_s1027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6332F6C1" w14:textId="77777777" w:rsidR="002262E0" w:rsidRDefault="00000000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  <w:p w14:paraId="35314153" w14:textId="77777777" w:rsidR="002262E0" w:rsidRDefault="00000000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75FE" w14:textId="77777777" w:rsidR="002262E0" w:rsidRDefault="00000000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</w:rPr>
      <mc:AlternateContent>
        <mc:Choice Requires="wps">
          <w:drawing>
            <wp:anchor distT="0" distB="12700" distL="0" distR="0" simplePos="0" relativeHeight="251652096" behindDoc="1" locked="0" layoutInCell="0" allowOverlap="1" wp14:anchorId="1731C13D" wp14:editId="6ACF01E5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7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9" path="m0,0l-2147483645,0l-2147483645,-2147483646l0,-2147483646xe" fillcolor="#2cb34a" stroked="f" o:allowincell="f" style="position:absolute;margin-left:-74.95pt;margin-top:12.35pt;width:619.95pt;height:8.95pt;mso-wrap-style:none;v-text-anchor:middle" wp14:anchorId="5CF9D531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37267694" w14:textId="77777777" w:rsidR="002262E0" w:rsidRDefault="002262E0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599FD56B" w14:textId="77777777" w:rsidR="002262E0" w:rsidRDefault="00000000">
    <w:pPr>
      <w:pStyle w:val="Zpat"/>
      <w:spacing w:before="280" w:after="280"/>
      <w:rPr>
        <w:rFonts w:hint="eastAsia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2288AC00" wp14:editId="703B2E93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18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3D31097" w14:textId="77777777" w:rsidR="002262E0" w:rsidRDefault="00000000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737 230 060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3305ED9" w14:textId="77777777" w:rsidR="002262E0" w:rsidRDefault="002262E0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88AC00" id="Pole tekstowe 3" o:spid="_x0000_s1028" style="position:absolute;margin-left:0;margin-top:3.55pt;width:152.85pt;height:73.65pt;z-index:-25166233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" o:allowincell="f" filled="f" stroked="f" strokeweight="0">
              <v:textbox>
                <w:txbxContent>
                  <w:p w14:paraId="53D31097" w14:textId="77777777" w:rsidR="002262E0" w:rsidRDefault="00000000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737 230 060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3305ED9" w14:textId="77777777" w:rsidR="002262E0" w:rsidRDefault="002262E0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13970" distL="0" distR="0" simplePos="0" relativeHeight="251656192" behindDoc="1" locked="0" layoutInCell="0" allowOverlap="1" wp14:anchorId="2976AE8C" wp14:editId="4912EF20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0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AFE138" w14:textId="77777777" w:rsidR="002262E0" w:rsidRDefault="00000000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76AE8C" id="MSIPCM479e4bc6acc46a3d559faa58" o:spid="_x0000_s1029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-251660288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" o:allowincell="f" filled="f" stroked="f" strokeweight=".5pt">
              <v:textbox inset=",0,,0">
                <w:txbxContent>
                  <w:p w14:paraId="72AFE138" w14:textId="77777777" w:rsidR="002262E0" w:rsidRDefault="00000000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766C764A" wp14:editId="3A02E2A7">
              <wp:simplePos x="0" y="0"/>
              <wp:positionH relativeFrom="page">
                <wp:posOffset>6163310</wp:posOffset>
              </wp:positionH>
              <wp:positionV relativeFrom="paragraph">
                <wp:posOffset>426720</wp:posOffset>
              </wp:positionV>
              <wp:extent cx="426085" cy="269875"/>
              <wp:effectExtent l="0" t="0" r="0" b="0"/>
              <wp:wrapSquare wrapText="bothSides"/>
              <wp:docPr id="22" name="Ráme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24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11365A" w14:textId="77777777" w:rsidR="002262E0" w:rsidRDefault="00000000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  <w:lang w:val="cs-CZ" w:eastAsia="cs-CZ"/>
                            </w:rPr>
                            <w:t>Strana</w:t>
                          </w: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66C764A" id="Rámec6" o:spid="_x0000_s1030" style="position:absolute;margin-left:485.3pt;margin-top:33.6pt;width:33.55pt;height:2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" o:allowincell="f" filled="f" stroked="f" strokeweight="0">
              <v:textbox style="mso-fit-shape-to-text:t" inset="0,0,0,0">
                <w:txbxContent>
                  <w:p w14:paraId="5F11365A" w14:textId="77777777" w:rsidR="002262E0" w:rsidRDefault="00000000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  <w:lang w:val="cs-CZ" w:eastAsia="cs-CZ"/>
                      </w:rPr>
                      <w:t>Strana</w:t>
                    </w: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E5B6" w14:textId="77777777" w:rsidR="002262E0" w:rsidRDefault="00000000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</w:rPr>
      <mc:AlternateContent>
        <mc:Choice Requires="wps">
          <w:drawing>
            <wp:anchor distT="0" distB="12700" distL="0" distR="0" simplePos="0" relativeHeight="251653120" behindDoc="1" locked="0" layoutInCell="0" allowOverlap="1" wp14:anchorId="13C88D0B" wp14:editId="0FD79B18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4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9" path="m0,0l-2147483645,0l-2147483645,-2147483646l0,-2147483646xe" fillcolor="#2cb34a" stroked="f" o:allowincell="f" style="position:absolute;margin-left:-74.95pt;margin-top:12.35pt;width:619.95pt;height:8.95pt;mso-wrap-style:none;v-text-anchor:middle" wp14:anchorId="5CF9D531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4B034305" w14:textId="77777777" w:rsidR="002262E0" w:rsidRDefault="002262E0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572EF0BB" w14:textId="77777777" w:rsidR="002262E0" w:rsidRDefault="00000000">
    <w:pPr>
      <w:pStyle w:val="Zpat"/>
      <w:spacing w:before="280" w:after="280"/>
      <w:rPr>
        <w:rFonts w:hint="eastAsia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5D658EC1" wp14:editId="1C22744E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25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1C94712" w14:textId="77777777" w:rsidR="002262E0" w:rsidRDefault="00000000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737 230 060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21B84087" w14:textId="77777777" w:rsidR="002262E0" w:rsidRDefault="002262E0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658EC1" id="_x0000_s1031" style="position:absolute;margin-left:0;margin-top:3.55pt;width:152.85pt;height:73.65pt;z-index:-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Y1wEAABAEAAAOAAAAZHJzL2Uyb0RvYy54bWysU8Fu2zAMvQ/YPwi6L46zdW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vhS1yvSVJLv4vPZ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" o:allowincell="f" filled="f" stroked="f" strokeweight="0">
              <v:textbox>
                <w:txbxContent>
                  <w:p w14:paraId="01C94712" w14:textId="77777777" w:rsidR="002262E0" w:rsidRDefault="00000000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737 230 060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21B84087" w14:textId="77777777" w:rsidR="002262E0" w:rsidRDefault="002262E0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13970" distL="0" distR="0" simplePos="0" relativeHeight="251657216" behindDoc="1" locked="0" layoutInCell="0" allowOverlap="1" wp14:anchorId="70D4A747" wp14:editId="292251EB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7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8EB363" w14:textId="77777777" w:rsidR="002262E0" w:rsidRDefault="00000000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4A747" id="_x0000_s103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-251659264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/4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" o:allowincell="f" filled="f" stroked="f" strokeweight=".5pt">
              <v:textbox inset=",0,,0">
                <w:txbxContent>
                  <w:p w14:paraId="1C8EB363" w14:textId="77777777" w:rsidR="002262E0" w:rsidRDefault="00000000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24AD796B" wp14:editId="2E17B791">
              <wp:simplePos x="0" y="0"/>
              <wp:positionH relativeFrom="page">
                <wp:posOffset>6163310</wp:posOffset>
              </wp:positionH>
              <wp:positionV relativeFrom="paragraph">
                <wp:posOffset>426720</wp:posOffset>
              </wp:positionV>
              <wp:extent cx="426085" cy="269875"/>
              <wp:effectExtent l="0" t="0" r="0" b="0"/>
              <wp:wrapSquare wrapText="bothSides"/>
              <wp:docPr id="29" name="Ráme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24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6C10C7" w14:textId="77777777" w:rsidR="002262E0" w:rsidRDefault="00000000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  <w:lang w:val="cs-CZ" w:eastAsia="cs-CZ"/>
                            </w:rPr>
                            <w:t>Strana</w:t>
                          </w: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4AD796B" id="_x0000_s1033" style="position:absolute;margin-left:485.3pt;margin-top:33.6pt;width:33.55pt;height:21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" o:allowincell="f" filled="f" stroked="f" strokeweight="0">
              <v:textbox style="mso-fit-shape-to-text:t" inset="0,0,0,0">
                <w:txbxContent>
                  <w:p w14:paraId="606C10C7" w14:textId="77777777" w:rsidR="002262E0" w:rsidRDefault="00000000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  <w:lang w:val="cs-CZ" w:eastAsia="cs-CZ"/>
                      </w:rPr>
                      <w:t>Strana</w:t>
                    </w: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3F44" w14:textId="77777777" w:rsidR="001F1B6A" w:rsidRDefault="001F1B6A">
      <w:pPr>
        <w:rPr>
          <w:rFonts w:hint="eastAsia"/>
        </w:rPr>
      </w:pPr>
      <w:r>
        <w:separator/>
      </w:r>
    </w:p>
  </w:footnote>
  <w:footnote w:type="continuationSeparator" w:id="0">
    <w:p w14:paraId="1BB5E064" w14:textId="77777777" w:rsidR="001F1B6A" w:rsidRDefault="001F1B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9A38" w14:textId="77777777" w:rsidR="002262E0" w:rsidRDefault="00000000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57"/>
        <w:szCs w:val="57"/>
      </w:rPr>
    </w:pPr>
    <w:r>
      <w:rPr>
        <w:noProof/>
      </w:rPr>
      <mc:AlternateContent>
        <mc:Choice Requires="wps">
          <w:drawing>
            <wp:anchor distT="0" distB="0" distL="109855" distR="114300" simplePos="0" relativeHeight="251663360" behindDoc="1" locked="0" layoutInCell="0" allowOverlap="1" wp14:anchorId="73DF7F15" wp14:editId="601B373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9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FCCBAFD" w14:textId="77777777" w:rsidR="002262E0" w:rsidRDefault="002262E0">
                          <w:pPr>
                            <w:pStyle w:val="Obsahrmce"/>
                            <w:spacing w:after="28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F7F15" id="Pole tekstowe 1" o:spid="_x0000_s1026" style="position:absolute;margin-left:0;margin-top:.05pt;width:23.45pt;height:1in;z-index:-251653120;visibility:visible;mso-wrap-style:square;mso-wrap-distance-left:8.6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1FCCBAFD" w14:textId="77777777" w:rsidR="002262E0" w:rsidRDefault="002262E0">
                    <w:pPr>
                      <w:pStyle w:val="Obsahrmce"/>
                      <w:spacing w:after="28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F226372" wp14:editId="354DC8CF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Press Release                      </w:t>
    </w:r>
  </w:p>
  <w:p w14:paraId="5A8422B2" w14:textId="77777777" w:rsidR="002262E0" w:rsidRDefault="002262E0">
    <w:pPr>
      <w:pStyle w:val="Zhlav"/>
      <w:spacing w:before="280" w:after="280"/>
      <w:rPr>
        <w:rFonts w:hint="eastAsia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A075" w14:textId="77777777" w:rsidR="002262E0" w:rsidRDefault="00000000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34"/>
        <w:szCs w:val="34"/>
      </w:rPr>
    </w:pP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>
      <w:rPr>
        <w:noProof/>
      </w:rPr>
      <w:drawing>
        <wp:anchor distT="0" distB="0" distL="114300" distR="114300" simplePos="0" relativeHeight="251661312" behindDoc="1" locked="0" layoutInCell="0" allowOverlap="1" wp14:anchorId="041D701D" wp14:editId="7862C3E0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0" t="0" r="0" b="0"/>
          <wp:wrapTopAndBottom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 w:eastAsia="cs-CZ"/>
      </w:rPr>
      <w:t xml:space="preserve"> </w:t>
    </w:r>
  </w:p>
  <w:p w14:paraId="797B8004" w14:textId="77777777" w:rsidR="002262E0" w:rsidRDefault="002262E0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EA32" w14:textId="77777777" w:rsidR="002262E0" w:rsidRDefault="00000000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34"/>
        <w:szCs w:val="34"/>
      </w:rPr>
    </w:pP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>
      <w:rPr>
        <w:noProof/>
      </w:rPr>
      <w:drawing>
        <wp:anchor distT="0" distB="0" distL="114300" distR="114300" simplePos="0" relativeHeight="251662336" behindDoc="1" locked="0" layoutInCell="0" allowOverlap="1" wp14:anchorId="1BBDFE8E" wp14:editId="62DB57EA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0" t="0" r="0" b="0"/>
          <wp:wrapTopAndBottom/>
          <wp:docPr id="1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 w:eastAsia="cs-CZ"/>
      </w:rPr>
      <w:t xml:space="preserve"> </w:t>
    </w:r>
  </w:p>
  <w:p w14:paraId="3C0B23D5" w14:textId="77777777" w:rsidR="002262E0" w:rsidRDefault="002262E0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A0447"/>
    <w:multiLevelType w:val="multilevel"/>
    <w:tmpl w:val="A8D6AF90"/>
    <w:lvl w:ilvl="0">
      <w:start w:val="1"/>
      <w:numFmt w:val="bullet"/>
      <w:pStyle w:val="Nadpis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4E6C63"/>
    <w:multiLevelType w:val="multilevel"/>
    <w:tmpl w:val="D5443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0271967">
    <w:abstractNumId w:val="0"/>
  </w:num>
  <w:num w:numId="2" w16cid:durableId="75027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E0"/>
    <w:rsid w:val="000017A8"/>
    <w:rsid w:val="001F1B6A"/>
    <w:rsid w:val="002262E0"/>
    <w:rsid w:val="00284DBF"/>
    <w:rsid w:val="002F15C8"/>
    <w:rsid w:val="004E10CB"/>
    <w:rsid w:val="00A25574"/>
    <w:rsid w:val="00AE670C"/>
    <w:rsid w:val="00D263E9"/>
    <w:rsid w:val="00E54E20"/>
    <w:rsid w:val="00ED30ED"/>
    <w:rsid w:val="00F16E81"/>
    <w:rsid w:val="00F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3782"/>
  <w15:docId w15:val="{22D17672-E1C0-4406-BD9D-CBBCF1D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81C87"/>
    <w:pPr>
      <w:keepNext/>
      <w:keepLines/>
      <w:numPr>
        <w:numId w:val="1"/>
      </w:numPr>
      <w:spacing w:beforeAutospacing="0" w:afterAutospacing="0"/>
      <w:ind w:left="714" w:hanging="357"/>
      <w:outlineLvl w:val="1"/>
    </w:pPr>
    <w:rPr>
      <w:rFonts w:ascii="Arial" w:eastAsiaTheme="majorEastAsia" w:hAnsi="Arial" w:cs="Arial"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F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1C87"/>
    <w:rPr>
      <w:rFonts w:ascii="Arial" w:eastAsiaTheme="majorEastAsia" w:hAnsi="Arial" w:cs="Arial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qFormat/>
    <w:rsid w:val="00EA683A"/>
  </w:style>
  <w:style w:type="character" w:customStyle="1" w:styleId="eop">
    <w:name w:val="eop"/>
    <w:basedOn w:val="Standardnpsmoodstavce"/>
    <w:qFormat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BA30E4"/>
    <w:rPr>
      <w:color w:val="605E5C"/>
      <w:shd w:val="clear" w:color="auto" w:fill="E1DFDD"/>
    </w:rPr>
  </w:style>
  <w:style w:type="character" w:customStyle="1" w:styleId="break-words">
    <w:name w:val="break-words"/>
    <w:basedOn w:val="Standardnpsmoodstavce"/>
    <w:qFormat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qFormat/>
    <w:rsid w:val="003B09E3"/>
  </w:style>
  <w:style w:type="character" w:customStyle="1" w:styleId="jlqj4b">
    <w:name w:val="jlqj4b"/>
    <w:basedOn w:val="Standardnpsmoodstavce"/>
    <w:qFormat/>
    <w:rsid w:val="00B978C9"/>
  </w:style>
  <w:style w:type="character" w:customStyle="1" w:styleId="Nevyeenzmnka4">
    <w:name w:val="Nevyřešená zmínka4"/>
    <w:basedOn w:val="Standardnpsmoodstavce"/>
    <w:uiPriority w:val="99"/>
    <w:semiHidden/>
    <w:unhideWhenUsed/>
    <w:qFormat/>
    <w:rsid w:val="00C9750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qFormat/>
    <w:rsid w:val="005156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54F1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A3">
    <w:name w:val="A3"/>
    <w:uiPriority w:val="99"/>
    <w:qFormat/>
    <w:rsid w:val="00106B96"/>
    <w:rPr>
      <w:rFonts w:cs="Arial MT Pro Light"/>
      <w:color w:val="000000"/>
    </w:rPr>
  </w:style>
  <w:style w:type="character" w:customStyle="1" w:styleId="Nevyeenzmnka6">
    <w:name w:val="Nevyřešená zmínka6"/>
    <w:basedOn w:val="Standardnpsmoodstavce"/>
    <w:uiPriority w:val="99"/>
    <w:semiHidden/>
    <w:unhideWhenUsed/>
    <w:qFormat/>
    <w:rsid w:val="00A62017"/>
    <w:rPr>
      <w:color w:val="605E5C"/>
      <w:shd w:val="clear" w:color="auto" w:fill="E1DFDD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  <w:lang w:val="pl-PL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  <w:lang w:val="pl-PL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xmsonormal">
    <w:name w:val="x_msonormal"/>
    <w:basedOn w:val="Normln"/>
    <w:uiPriority w:val="99"/>
    <w:qFormat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paragraph" w:customStyle="1" w:styleId="paragraph">
    <w:name w:val="paragraph"/>
    <w:basedOn w:val="Normln"/>
    <w:qFormat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qFormat/>
    <w:rsid w:val="00A520BC"/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work/campaign/life-is-on/life-is-on.jsp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gif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SchneiderElectricCZ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campaign/innovation/overview.jsp" TargetMode="External"/><Relationship Id="rId17" Type="http://schemas.openxmlformats.org/officeDocument/2006/relationships/hyperlink" Target="https://www.facebook.com/SchneiderElectric?brandloc=DISABLE" TargetMode="External"/><Relationship Id="rId25" Type="http://schemas.openxmlformats.org/officeDocument/2006/relationships/hyperlink" Target="http://blog.se.com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gif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yperlink" Target="https://www.se.com/cz/cs/work/campaign/innovation/overview.jsp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png"/><Relationship Id="rId27" Type="http://schemas.openxmlformats.org/officeDocument/2006/relationships/hyperlink" Target="https://www.se.com/cz/cs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DA97A-447D-4F33-905A-08AC68BB4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F9530-096F-4CAB-A3F3-E1BEF7DC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754</Words>
  <Characters>4451</Characters>
  <Application>Microsoft Office Word</Application>
  <DocSecurity>0</DocSecurity>
  <Lines>37</Lines>
  <Paragraphs>10</Paragraphs>
  <ScaleCrop>false</ScaleCrop>
  <Company>123qweRT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SESA386249</dc:creator>
  <dc:description/>
  <cp:lastModifiedBy>Martina Svitáková</cp:lastModifiedBy>
  <cp:revision>24</cp:revision>
  <cp:lastPrinted>2021-07-14T16:28:00Z</cp:lastPrinted>
  <dcterms:created xsi:type="dcterms:W3CDTF">2023-04-13T14:35:00Z</dcterms:created>
  <dcterms:modified xsi:type="dcterms:W3CDTF">2023-05-10T08:46:00Z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0x010100EE21AEF63623FE4F9A58CC6BACDC5B81</vt:lpwstr>
  </property>
  <property fmtid="{D5CDD505-2E9C-101B-9397-08002B2CF9AE}" pid="4" name="MSIP_Label_23f93e5f-d3c2-49a7-ba94-15405423c204_ActionId">
    <vt:lpwstr>dacc813b-4c84-4815-ab9c-20e3e0bc494c</vt:lpwstr>
  </property>
  <property fmtid="{D5CDD505-2E9C-101B-9397-08002B2CF9AE}" pid="5" name="MSIP_Label_23f93e5f-d3c2-49a7-ba94-15405423c204_ContentBits">
    <vt:lpwstr>2</vt:lpwstr>
  </property>
  <property fmtid="{D5CDD505-2E9C-101B-9397-08002B2CF9AE}" pid="6" name="MSIP_Label_23f93e5f-d3c2-49a7-ba94-15405423c204_Enabled">
    <vt:lpwstr>true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etDate">
    <vt:lpwstr>2023-04-13T14:40:28Z</vt:lpwstr>
  </property>
  <property fmtid="{D5CDD505-2E9C-101B-9397-08002B2CF9AE}" pid="10" name="MSIP_Label_23f93e5f-d3c2-49a7-ba94-15405423c204_SiteId">
    <vt:lpwstr>6e51e1ad-c54b-4b39-b598-0ffe9ae68fef</vt:lpwstr>
  </property>
  <property fmtid="{D5CDD505-2E9C-101B-9397-08002B2CF9AE}" pid="11" name="MediaServiceImageTags">
    <vt:lpwstr/>
  </property>
  <property fmtid="{D5CDD505-2E9C-101B-9397-08002B2CF9AE}" pid="12" name="Order">
    <vt:r8>600</vt:r8>
  </property>
</Properties>
</file>